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B2C9" w14:textId="77777777" w:rsidR="000A0F45" w:rsidRDefault="000A0F45" w:rsidP="00EE04AB">
      <w:pPr>
        <w:rPr>
          <w:rFonts w:ascii="Arial" w:hAnsi="Arial" w:cs="Arial"/>
          <w:b/>
        </w:rPr>
      </w:pPr>
    </w:p>
    <w:p w14:paraId="74F7E928" w14:textId="77777777" w:rsidR="00EE04AB" w:rsidRP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  <w:bookmarkStart w:id="0" w:name="_GoBack"/>
      <w:bookmarkEnd w:id="0"/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77777777" w:rsidR="00EE04AB" w:rsidRP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Dell’ I.C. Silvio </w:t>
      </w:r>
      <w:proofErr w:type="spellStart"/>
      <w:r w:rsidRPr="00EE04AB">
        <w:rPr>
          <w:rFonts w:ascii="Arial" w:hAnsi="Arial" w:cs="Arial"/>
          <w:color w:val="000000"/>
        </w:rPr>
        <w:t>Canevari</w:t>
      </w:r>
      <w:proofErr w:type="spellEnd"/>
    </w:p>
    <w:p w14:paraId="48395160" w14:textId="72DBFCFF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</w:t>
      </w:r>
      <w:proofErr w:type="gramStart"/>
      <w:r w:rsidRPr="00EE04AB">
        <w:rPr>
          <w:rFonts w:ascii="Arial" w:hAnsi="Arial" w:cs="Arial"/>
          <w:b/>
          <w:bCs/>
        </w:rPr>
        <w:t>DI  –</w:t>
      </w:r>
      <w:proofErr w:type="gramEnd"/>
      <w:r w:rsidRPr="00EE04AB">
        <w:rPr>
          <w:rFonts w:ascii="Arial" w:hAnsi="Arial" w:cs="Arial"/>
          <w:b/>
          <w:bCs/>
        </w:rPr>
        <w:t xml:space="preserve"> ESPERTO </w:t>
      </w:r>
      <w:r w:rsidRPr="00EE04A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</w:t>
      </w:r>
      <w:proofErr w:type="spellStart"/>
      <w:r w:rsidRPr="00EE04AB">
        <w:rPr>
          <w:rFonts w:ascii="Arial" w:hAnsi="Arial" w:cs="Arial"/>
        </w:rPr>
        <w:t>prot</w:t>
      </w:r>
      <w:proofErr w:type="spellEnd"/>
      <w:r w:rsidRPr="00EE04AB">
        <w:rPr>
          <w:rFonts w:ascii="Arial" w:hAnsi="Arial" w:cs="Arial"/>
        </w:rPr>
        <w:t xml:space="preserve">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A0F45" w:rsidRPr="00EE04AB" w14:paraId="7B3CB54A" w14:textId="77777777" w:rsidTr="000A0F45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289BBC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6303C37A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226F193B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1B27B438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5D397C45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01613830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09B54A1B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6EEB6DC9" w14:textId="77777777" w:rsidR="000A0F45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  <w:p w14:paraId="58DFA6D6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276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FDD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1790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6D5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92DA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4E2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B13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42D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97E2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8228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631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196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4E2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9CC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F27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F0E" w14:textId="77777777" w:rsidR="000A0F45" w:rsidRPr="00EE04AB" w:rsidRDefault="000A0F45" w:rsidP="000A0F4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D3BFED" w14:textId="77777777" w:rsidR="00EE04AB" w:rsidRPr="00EE04AB" w:rsidRDefault="00EE04AB" w:rsidP="00EE04A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 xml:space="preserve">TITOLO DI STUDIO </w:t>
      </w:r>
    </w:p>
    <w:bookmarkStart w:id="1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="00A7755D">
        <w:fldChar w:fldCharType="separate"/>
      </w:r>
      <w:r w:rsidRPr="00EE04AB">
        <w:fldChar w:fldCharType="end"/>
      </w:r>
      <w:bookmarkEnd w:id="1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77777777" w:rsidR="00EE04AB" w:rsidRP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lastRenderedPageBreak/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5024858D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A7755D">
        <w:rPr>
          <w:rFonts w:ascii="Arial" w:hAnsi="Arial" w:cs="Arial"/>
          <w:b/>
        </w:rPr>
      </w:r>
      <w:r w:rsidR="00A7755D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Esperto</w:t>
      </w:r>
    </w:p>
    <w:p w14:paraId="242445C5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proofErr w:type="gramStart"/>
      <w:r w:rsidRPr="00EE04AB">
        <w:rPr>
          <w:rFonts w:ascii="Arial" w:hAnsi="Arial" w:cs="Arial"/>
        </w:rPr>
        <w:t>per</w:t>
      </w:r>
      <w:proofErr w:type="gramEnd"/>
      <w:r w:rsidRPr="00EE04AB">
        <w:rPr>
          <w:rFonts w:ascii="Arial" w:hAnsi="Arial" w:cs="Arial"/>
        </w:rPr>
        <w:t xml:space="preserve">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 </w:t>
      </w:r>
    </w:p>
    <w:p w14:paraId="1E955E5A" w14:textId="2A684AD3" w:rsidR="00EE04AB" w:rsidRPr="00EE04AB" w:rsidRDefault="00EE04AB" w:rsidP="00EE04AB">
      <w:pPr>
        <w:jc w:val="both"/>
        <w:rPr>
          <w:rFonts w:ascii="Arial" w:hAnsi="Arial" w:cs="Arial"/>
        </w:rPr>
      </w:pPr>
      <w:proofErr w:type="gramStart"/>
      <w:r w:rsidRPr="00EE04AB">
        <w:rPr>
          <w:rFonts w:ascii="Arial" w:hAnsi="Arial" w:cs="Arial"/>
        </w:rPr>
        <w:t>nel</w:t>
      </w:r>
      <w:proofErr w:type="gramEnd"/>
      <w:r w:rsidRPr="00EE04AB">
        <w:rPr>
          <w:rFonts w:ascii="Arial" w:hAnsi="Arial" w:cs="Arial"/>
        </w:rPr>
        <w:t>/i seguente/i Modulo/i</w:t>
      </w:r>
      <w:r w:rsidR="00702CF9">
        <w:rPr>
          <w:rFonts w:ascii="Arial" w:hAnsi="Arial" w:cs="Arial"/>
        </w:rPr>
        <w:t>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52"/>
        <w:gridCol w:w="3719"/>
      </w:tblGrid>
      <w:tr w:rsidR="003C051E" w:rsidRPr="003C051E" w14:paraId="0AE218D7" w14:textId="77777777" w:rsidTr="00702CF9">
        <w:trPr>
          <w:trHeight w:val="510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5B1" w14:textId="77777777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84" w14:textId="0D421EC8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2F" w14:textId="404F012E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702CF9" w:rsidRPr="003C051E" w14:paraId="1C3C1511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493C" w14:textId="508B45E4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A7755D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0910" w14:textId="7491643C" w:rsidR="00702CF9" w:rsidRPr="000A0F45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A0F4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ORTO IN GIARDINO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A4BA" w14:textId="5C31A864" w:rsidR="00702CF9" w:rsidRPr="000A0F45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A0F45">
              <w:rPr>
                <w:rFonts w:ascii="Arial" w:hAnsi="Arial" w:cs="Arial"/>
                <w:b/>
              </w:rPr>
              <w:t>Comprovata esperienza nel settore</w:t>
            </w:r>
          </w:p>
        </w:tc>
      </w:tr>
    </w:tbl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2CF7D60" w14:textId="77777777" w:rsidR="00C24890" w:rsidRDefault="00C24890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6298B6F" w14:textId="1A803073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essere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godere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non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essere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essere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color w:val="000000"/>
        </w:rPr>
        <w:t>aver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proofErr w:type="gramStart"/>
      <w:r w:rsidRPr="00EE04AB">
        <w:rPr>
          <w:rFonts w:ascii="Arial" w:eastAsia="Times New Roman" w:hAnsi="Arial" w:cs="Arial"/>
        </w:rPr>
        <w:t>di</w:t>
      </w:r>
      <w:proofErr w:type="gramEnd"/>
      <w:r w:rsidRPr="00EE04AB">
        <w:rPr>
          <w:rFonts w:ascii="Arial" w:eastAsia="Times New Roman" w:hAnsi="Arial" w:cs="Arial"/>
        </w:rPr>
        <w:t xml:space="preserve">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proofErr w:type="gramStart"/>
      <w:r w:rsidRPr="00EE04AB">
        <w:rPr>
          <w:rFonts w:ascii="Arial" w:eastAsia="Times New Roman" w:hAnsi="Arial" w:cs="Arial"/>
        </w:rPr>
        <w:t>di</w:t>
      </w:r>
      <w:proofErr w:type="gramEnd"/>
      <w:r w:rsidRPr="00EE04AB">
        <w:rPr>
          <w:rFonts w:ascii="Arial" w:eastAsia="Times New Roman" w:hAnsi="Arial" w:cs="Arial"/>
        </w:rPr>
        <w:t xml:space="preserve"> possedere titoli e competenze specifiche più adeguate a trattare i percorsi formativi scelti.</w:t>
      </w:r>
    </w:p>
    <w:p w14:paraId="226287F7" w14:textId="77777777" w:rsidR="000A0F45" w:rsidRDefault="000A0F45" w:rsidP="00EE04AB">
      <w:pPr>
        <w:spacing w:after="0" w:line="240" w:lineRule="auto"/>
        <w:jc w:val="both"/>
        <w:rPr>
          <w:rFonts w:ascii="Arial" w:hAnsi="Arial" w:cs="Arial"/>
          <w:b/>
        </w:rPr>
      </w:pPr>
    </w:p>
    <w:p w14:paraId="3906CDAC" w14:textId="77777777" w:rsidR="000A0F45" w:rsidRDefault="000A0F45" w:rsidP="00EE04AB">
      <w:pPr>
        <w:spacing w:after="0" w:line="240" w:lineRule="auto"/>
        <w:jc w:val="both"/>
        <w:rPr>
          <w:rFonts w:ascii="Arial" w:hAnsi="Arial" w:cs="Arial"/>
          <w:b/>
        </w:rPr>
      </w:pPr>
    </w:p>
    <w:p w14:paraId="550D0923" w14:textId="77777777" w:rsidR="000A0F45" w:rsidRDefault="000A0F45" w:rsidP="00EE04AB">
      <w:pPr>
        <w:spacing w:after="0" w:line="240" w:lineRule="auto"/>
        <w:jc w:val="both"/>
        <w:rPr>
          <w:rFonts w:ascii="Arial" w:hAnsi="Arial" w:cs="Arial"/>
          <w:b/>
        </w:rPr>
      </w:pPr>
    </w:p>
    <w:p w14:paraId="5109FDDA" w14:textId="77777777" w:rsid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702472C2" w14:textId="77777777" w:rsidR="000A0F45" w:rsidRPr="00EE04AB" w:rsidRDefault="000A0F45" w:rsidP="00EE04AB">
      <w:pPr>
        <w:spacing w:after="0" w:line="240" w:lineRule="auto"/>
        <w:jc w:val="both"/>
        <w:rPr>
          <w:rFonts w:ascii="Arial" w:hAnsi="Arial" w:cs="Arial"/>
          <w:b/>
        </w:rPr>
      </w:pP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proofErr w:type="gramStart"/>
      <w:r w:rsidRPr="00EE04AB">
        <w:rPr>
          <w:rFonts w:ascii="Arial" w:eastAsia="Times New Roman" w:hAnsi="Arial" w:cs="Arial"/>
        </w:rPr>
        <w:t>di</w:t>
      </w:r>
      <w:proofErr w:type="gramEnd"/>
      <w:r w:rsidRPr="00EE04AB">
        <w:rPr>
          <w:rFonts w:ascii="Arial" w:eastAsia="Times New Roman" w:hAnsi="Arial" w:cs="Arial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proofErr w:type="gramStart"/>
      <w:r w:rsidRPr="00EE04AB">
        <w:rPr>
          <w:rFonts w:ascii="Arial" w:eastAsia="Times New Roman" w:hAnsi="Arial" w:cs="Arial"/>
        </w:rPr>
        <w:t>di</w:t>
      </w:r>
      <w:proofErr w:type="gramEnd"/>
      <w:r w:rsidRPr="00EE04AB">
        <w:rPr>
          <w:rFonts w:ascii="Arial" w:eastAsia="Times New Roman" w:hAnsi="Arial" w:cs="Arial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>copia</w:t>
      </w:r>
      <w:proofErr w:type="gramEnd"/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proofErr w:type="gramStart"/>
      <w:r w:rsidRPr="00EE04AB">
        <w:rPr>
          <w:rFonts w:ascii="Arial" w:hAnsi="Arial" w:cs="Arial"/>
          <w:bCs/>
        </w:rPr>
        <w:t>di</w:t>
      </w:r>
      <w:proofErr w:type="gramEnd"/>
      <w:r w:rsidRPr="00EE04AB">
        <w:rPr>
          <w:rFonts w:ascii="Arial" w:hAnsi="Arial" w:cs="Arial"/>
          <w:bCs/>
        </w:rPr>
        <w:t xml:space="preserve">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proofErr w:type="gramStart"/>
      <w:r w:rsidRPr="00EE04AB">
        <w:rPr>
          <w:rFonts w:ascii="Arial" w:eastAsia="Times New Roman" w:hAnsi="Arial" w:cs="Arial"/>
        </w:rPr>
        <w:t>di</w:t>
      </w:r>
      <w:proofErr w:type="gramEnd"/>
      <w:r w:rsidRPr="00EE04AB">
        <w:rPr>
          <w:rFonts w:ascii="Arial" w:eastAsia="Times New Roman" w:hAnsi="Arial" w:cs="Arial"/>
        </w:rPr>
        <w:t xml:space="preserve">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lastRenderedPageBreak/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41535DA9" w14:textId="77777777" w:rsidR="000A0F45" w:rsidRPr="00EE04AB" w:rsidRDefault="000A0F45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A7755D">
        <w:rPr>
          <w:rFonts w:ascii="Arial" w:eastAsia="Times New Roman" w:hAnsi="Arial" w:cs="Arial"/>
          <w:b/>
        </w:rPr>
      </w:r>
      <w:r w:rsidR="00A7755D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A7755D">
        <w:rPr>
          <w:rFonts w:ascii="Arial" w:eastAsia="Times New Roman" w:hAnsi="Arial" w:cs="Arial"/>
          <w:b/>
        </w:rPr>
      </w:r>
      <w:r w:rsidR="00A7755D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EE04AB">
        <w:rPr>
          <w:rFonts w:ascii="Arial" w:eastAsia="Times New Roman" w:hAnsi="Arial" w:cs="Arial"/>
          <w:color w:val="000000"/>
        </w:rPr>
        <w:t>altro</w:t>
      </w:r>
      <w:proofErr w:type="gramEnd"/>
      <w:r w:rsidRPr="00EE04AB">
        <w:rPr>
          <w:rFonts w:ascii="Arial" w:eastAsia="Times New Roman" w:hAnsi="Arial" w:cs="Arial"/>
          <w:color w:val="000000"/>
        </w:rPr>
        <w:t xml:space="preserve">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7D62EF5D" w14:textId="77777777" w:rsid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363CE680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596388A0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5A7D50F1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14972032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04BACE32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0D851834" w14:textId="77777777" w:rsidR="000A0F45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45FE33AB" w14:textId="77777777" w:rsidR="000A0F45" w:rsidRPr="00EE04AB" w:rsidRDefault="000A0F45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5785ACE2" w14:textId="77777777" w:rsidR="00EE04AB" w:rsidRDefault="00EE04AB" w:rsidP="00EE04AB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4110A7A" w14:textId="77777777" w:rsidR="000A0F45" w:rsidRPr="00EE04AB" w:rsidRDefault="000A0F45" w:rsidP="00EE04AB">
      <w:pPr>
        <w:ind w:left="360"/>
        <w:jc w:val="center"/>
        <w:rPr>
          <w:rFonts w:ascii="Arial" w:hAnsi="Arial" w:cs="Arial"/>
          <w:color w:val="000000"/>
        </w:rPr>
      </w:pPr>
    </w:p>
    <w:p w14:paraId="3E463BBC" w14:textId="77777777" w:rsid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 xml:space="preserve">I.C. Silvio </w:t>
      </w:r>
      <w:proofErr w:type="spellStart"/>
      <w:r w:rsidRPr="00EE04AB">
        <w:rPr>
          <w:rFonts w:ascii="Arial" w:eastAsia="Times New Roman" w:hAnsi="Arial" w:cs="Arial"/>
          <w:b/>
          <w:bCs/>
          <w:color w:val="000000"/>
        </w:rPr>
        <w:t>Canevari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CCBBE9D" w14:textId="77777777" w:rsidR="000A0F45" w:rsidRPr="00EE04AB" w:rsidRDefault="000A0F45" w:rsidP="00EE04AB">
      <w:pPr>
        <w:contextualSpacing/>
        <w:jc w:val="both"/>
        <w:rPr>
          <w:rFonts w:ascii="Arial" w:eastAsia="Times New Roman" w:hAnsi="Arial" w:cs="Arial"/>
        </w:rPr>
      </w:pPr>
    </w:p>
    <w:p w14:paraId="276E68C6" w14:textId="77777777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51B646BA" w14:textId="77777777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sz w:val="16"/>
          <w:szCs w:val="16"/>
        </w:rPr>
        <w:lastRenderedPageBreak/>
        <w:t>Allegato 2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77777777" w:rsidR="00EE04AB" w:rsidRP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395D53F6" w14:textId="77777777" w:rsidR="000A0F45" w:rsidRPr="00EE04AB" w:rsidRDefault="000A0F45" w:rsidP="000A0F45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0A0F45" w:rsidRPr="00EE04AB" w14:paraId="7EF6ADBB" w14:textId="77777777" w:rsidTr="00DF7D2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0A5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FCBF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E4B5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BDE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4DD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0A0F45" w:rsidRPr="00EE04AB" w14:paraId="71B191C0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AE7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661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3067C7BF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26E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393DB9D9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100F830A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3E22DBDE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5A59A731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C6FF0F2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E34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602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5A7F0B54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69A9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C6D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87E2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AB1D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25A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4FE919EA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7E0A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2E62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CE6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820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950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510E7AF7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0D69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4219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8177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78B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3A6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F45" w:rsidRPr="00EE04AB" w14:paraId="344C8F47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3065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644A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5A1D3D4D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ABAF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3F3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725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F45" w:rsidRPr="00EE04AB" w14:paraId="0037C291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068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74C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FA4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67465908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0D27BAC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14F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D03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F45" w:rsidRPr="00EE04AB" w14:paraId="47060AB8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EA2C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8E5A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802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78E1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365" w14:textId="77777777" w:rsidR="000A0F45" w:rsidRPr="00EE04AB" w:rsidRDefault="000A0F45" w:rsidP="00DF7D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F45" w:rsidRPr="00EE04AB" w14:paraId="7E1DD71E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0697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F37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B15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720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8B8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1123C815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227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AB55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21F08458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DABF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7E5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EB7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65A68970" w14:textId="77777777" w:rsidTr="00DF7D2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7C03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346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983" w14:textId="77777777" w:rsidR="000A0F45" w:rsidRPr="00EE04AB" w:rsidRDefault="000A0F45" w:rsidP="00DF7D2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B56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DA7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F45" w:rsidRPr="00EE04AB" w14:paraId="37EFEDE7" w14:textId="77777777" w:rsidTr="00DF7D2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6940" w14:textId="77777777" w:rsidR="000A0F45" w:rsidRPr="00EE04AB" w:rsidRDefault="000A0F45" w:rsidP="00DF7D22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4BD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045B" w14:textId="77777777" w:rsidR="000A0F45" w:rsidRPr="00EE04AB" w:rsidRDefault="000A0F45" w:rsidP="00DF7D2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6822BD3" w14:textId="0F5C7424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47DCFDE9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7FF75F00" w14:textId="4A3C68AE" w:rsidR="00EE04AB" w:rsidRPr="00EE04AB" w:rsidRDefault="00EE04AB" w:rsidP="000A0F45">
      <w:pPr>
        <w:jc w:val="both"/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 ____________________</w:t>
      </w:r>
    </w:p>
    <w:p w14:paraId="434E84AA" w14:textId="77777777" w:rsidR="00740721" w:rsidRDefault="00740721"/>
    <w:sectPr w:rsidR="0074072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ED10" w14:textId="77777777" w:rsidR="0082708B" w:rsidRDefault="00C24890">
      <w:pPr>
        <w:spacing w:after="0" w:line="240" w:lineRule="auto"/>
      </w:pPr>
      <w:r>
        <w:separator/>
      </w:r>
    </w:p>
  </w:endnote>
  <w:endnote w:type="continuationSeparator" w:id="0">
    <w:p w14:paraId="1EC25AE2" w14:textId="77777777" w:rsidR="0082708B" w:rsidRDefault="00C2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5D">
          <w:rPr>
            <w:noProof/>
          </w:rPr>
          <w:t>4</w:t>
        </w:r>
        <w:r>
          <w:fldChar w:fldCharType="end"/>
        </w:r>
      </w:p>
    </w:sdtContent>
  </w:sdt>
  <w:p w14:paraId="02D50D7E" w14:textId="77777777" w:rsidR="00AC0357" w:rsidRDefault="00A775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23638" w14:textId="77777777" w:rsidR="0082708B" w:rsidRDefault="00C24890">
      <w:pPr>
        <w:spacing w:after="0" w:line="240" w:lineRule="auto"/>
      </w:pPr>
      <w:r>
        <w:separator/>
      </w:r>
    </w:p>
  </w:footnote>
  <w:footnote w:type="continuationSeparator" w:id="0">
    <w:p w14:paraId="715ADF30" w14:textId="77777777" w:rsidR="0082708B" w:rsidRDefault="00C2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AB"/>
    <w:rsid w:val="000A0F45"/>
    <w:rsid w:val="001D017B"/>
    <w:rsid w:val="002153BB"/>
    <w:rsid w:val="003C051E"/>
    <w:rsid w:val="0056517A"/>
    <w:rsid w:val="005B02D2"/>
    <w:rsid w:val="00702CF9"/>
    <w:rsid w:val="00740721"/>
    <w:rsid w:val="0082708B"/>
    <w:rsid w:val="00A7755D"/>
    <w:rsid w:val="00C24890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Alessandra Boccolini</cp:lastModifiedBy>
  <cp:revision>3</cp:revision>
  <dcterms:created xsi:type="dcterms:W3CDTF">2022-02-11T08:21:00Z</dcterms:created>
  <dcterms:modified xsi:type="dcterms:W3CDTF">2022-02-14T14:34:00Z</dcterms:modified>
</cp:coreProperties>
</file>